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1F55A" w14:textId="77777777" w:rsidR="00E7143C" w:rsidRPr="00F94709" w:rsidRDefault="00E7143C" w:rsidP="00E7143C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4709">
        <w:rPr>
          <w:rFonts w:ascii="Times New Roman" w:hAnsi="Times New Roman" w:cs="Times New Roman"/>
          <w:b/>
          <w:sz w:val="28"/>
          <w:szCs w:val="28"/>
          <w:lang w:val="uk-UA"/>
        </w:rPr>
        <w:t>КАЛЕНДАРНО-ТЕМАТИЧНИЙ ПЛАН</w:t>
      </w:r>
    </w:p>
    <w:p w14:paraId="4F5E410E" w14:textId="77777777" w:rsidR="00E7143C" w:rsidRPr="00F94709" w:rsidRDefault="00451B84" w:rsidP="00E7143C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4709">
        <w:rPr>
          <w:rFonts w:ascii="Times New Roman" w:hAnsi="Times New Roman" w:cs="Times New Roman"/>
          <w:sz w:val="28"/>
          <w:szCs w:val="28"/>
          <w:lang w:val="uk-UA"/>
        </w:rPr>
        <w:t>Алгебра і початки аналізу, 11 клас</w:t>
      </w:r>
    </w:p>
    <w:p w14:paraId="6DF29B3D" w14:textId="77777777" w:rsidR="00E7143C" w:rsidRPr="00F94709" w:rsidRDefault="00451B84" w:rsidP="00E7143C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4709">
        <w:rPr>
          <w:rFonts w:ascii="Times New Roman" w:hAnsi="Times New Roman" w:cs="Times New Roman"/>
          <w:sz w:val="28"/>
          <w:szCs w:val="28"/>
          <w:lang w:val="uk-UA"/>
        </w:rPr>
        <w:t>Усього 54 навчальні</w:t>
      </w:r>
      <w:r w:rsidR="00E7143C" w:rsidRPr="00F94709">
        <w:rPr>
          <w:rFonts w:ascii="Times New Roman" w:hAnsi="Times New Roman" w:cs="Times New Roman"/>
          <w:sz w:val="28"/>
          <w:szCs w:val="28"/>
          <w:lang w:val="uk-UA"/>
        </w:rPr>
        <w:t xml:space="preserve"> годин</w:t>
      </w:r>
      <w:r w:rsidRPr="00F94709">
        <w:rPr>
          <w:rFonts w:ascii="Times New Roman" w:hAnsi="Times New Roman" w:cs="Times New Roman"/>
          <w:sz w:val="28"/>
          <w:szCs w:val="28"/>
          <w:lang w:val="uk-UA"/>
        </w:rPr>
        <w:t>и; I семестр – 16 години, 1</w:t>
      </w:r>
      <w:r w:rsidR="00E7143C" w:rsidRPr="00F94709">
        <w:rPr>
          <w:rFonts w:ascii="Times New Roman" w:hAnsi="Times New Roman" w:cs="Times New Roman"/>
          <w:sz w:val="28"/>
          <w:szCs w:val="28"/>
          <w:lang w:val="uk-UA"/>
        </w:rPr>
        <w:t xml:space="preserve"> год на тиждень, II семестр – 38 годин, 2 год на тиждень</w:t>
      </w:r>
      <w:r w:rsidRPr="00F94709">
        <w:rPr>
          <w:rFonts w:ascii="Times New Roman" w:hAnsi="Times New Roman" w:cs="Times New Roman"/>
          <w:sz w:val="28"/>
          <w:szCs w:val="28"/>
          <w:lang w:val="uk-UA"/>
        </w:rPr>
        <w:t>; Резерв – 18 годин</w:t>
      </w:r>
    </w:p>
    <w:p w14:paraId="0F3A553F" w14:textId="77777777" w:rsidR="00E7143C" w:rsidRPr="00F94709" w:rsidRDefault="00E7143C" w:rsidP="00E7143C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E4FC85" w14:textId="491F48C6" w:rsidR="00366C4F" w:rsidRPr="00F94709" w:rsidRDefault="00C91777" w:rsidP="00E7143C">
      <w:pPr>
        <w:pStyle w:val="NoSpacing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4709">
        <w:rPr>
          <w:rFonts w:ascii="Times New Roman" w:hAnsi="Times New Roman" w:cs="Times New Roman"/>
          <w:i/>
          <w:sz w:val="28"/>
          <w:szCs w:val="28"/>
          <w:lang w:val="uk-UA"/>
        </w:rPr>
        <w:t>(К</w:t>
      </w:r>
      <w:r w:rsidR="00451B84" w:rsidRPr="00F94709">
        <w:rPr>
          <w:rFonts w:ascii="Times New Roman" w:hAnsi="Times New Roman" w:cs="Times New Roman"/>
          <w:i/>
          <w:sz w:val="28"/>
          <w:szCs w:val="28"/>
          <w:lang w:val="uk-UA"/>
        </w:rPr>
        <w:t>алендарне планування сумісне з усіма підручниками завіреними МОН та допущеними до друкування у 2019 році</w:t>
      </w:r>
      <w:r w:rsidR="00E7143C" w:rsidRPr="00F9470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2AB861B8" w14:textId="77777777" w:rsidR="007670E4" w:rsidRPr="00F94709" w:rsidRDefault="007670E4" w:rsidP="00E7143C">
      <w:pPr>
        <w:pStyle w:val="NoSpacing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Style w:val="TableGrid"/>
        <w:tblW w:w="10065" w:type="dxa"/>
        <w:tblInd w:w="-714" w:type="dxa"/>
        <w:tblLook w:val="04A0" w:firstRow="1" w:lastRow="0" w:firstColumn="1" w:lastColumn="0" w:noHBand="0" w:noVBand="1"/>
      </w:tblPr>
      <w:tblGrid>
        <w:gridCol w:w="851"/>
        <w:gridCol w:w="4678"/>
        <w:gridCol w:w="1417"/>
        <w:gridCol w:w="1560"/>
        <w:gridCol w:w="1559"/>
      </w:tblGrid>
      <w:tr w:rsidR="007670E4" w:rsidRPr="00F94709" w14:paraId="436823AF" w14:textId="77777777" w:rsidTr="00766B95">
        <w:tc>
          <w:tcPr>
            <w:tcW w:w="851" w:type="dxa"/>
            <w:vAlign w:val="center"/>
          </w:tcPr>
          <w:p w14:paraId="7E899CCB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з\п</w:t>
            </w:r>
          </w:p>
        </w:tc>
        <w:tc>
          <w:tcPr>
            <w:tcW w:w="4678" w:type="dxa"/>
            <w:vAlign w:val="center"/>
          </w:tcPr>
          <w:p w14:paraId="0051067F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417" w:type="dxa"/>
            <w:vAlign w:val="center"/>
          </w:tcPr>
          <w:p w14:paraId="3F72D53B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уроку</w:t>
            </w:r>
          </w:p>
        </w:tc>
        <w:tc>
          <w:tcPr>
            <w:tcW w:w="1560" w:type="dxa"/>
            <w:vAlign w:val="center"/>
          </w:tcPr>
          <w:p w14:paraId="336B20E3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Зміни</w:t>
            </w:r>
          </w:p>
        </w:tc>
        <w:tc>
          <w:tcPr>
            <w:tcW w:w="1559" w:type="dxa"/>
            <w:vAlign w:val="center"/>
          </w:tcPr>
          <w:p w14:paraId="2FD96E45" w14:textId="77777777" w:rsidR="007670E4" w:rsidRPr="00F94709" w:rsidRDefault="007670E4" w:rsidP="007670E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Примітки</w:t>
            </w:r>
          </w:p>
        </w:tc>
      </w:tr>
      <w:tr w:rsidR="00766B95" w:rsidRPr="00F94709" w14:paraId="309897BC" w14:textId="77777777" w:rsidTr="00766B95">
        <w:tc>
          <w:tcPr>
            <w:tcW w:w="10065" w:type="dxa"/>
            <w:gridSpan w:val="5"/>
            <w:vAlign w:val="center"/>
          </w:tcPr>
          <w:p w14:paraId="0D2DC984" w14:textId="77777777" w:rsidR="00766B95" w:rsidRPr="00F94709" w:rsidRDefault="00BF2EF4" w:rsidP="00766B9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Тема 1. </w:t>
            </w:r>
            <w:r w:rsidR="00451B84"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Показникова та логарифмічна функції</w:t>
            </w:r>
            <w:r w:rsidR="00BB5D5A"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BB5D5A" w:rsidRPr="00F947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(16 год)</w:t>
            </w:r>
          </w:p>
        </w:tc>
      </w:tr>
      <w:tr w:rsidR="00451B84" w:rsidRPr="00F94709" w14:paraId="3A7222C4" w14:textId="77777777" w:rsidTr="00766B95">
        <w:tc>
          <w:tcPr>
            <w:tcW w:w="851" w:type="dxa"/>
            <w:vAlign w:val="center"/>
          </w:tcPr>
          <w:p w14:paraId="6901C569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03FF3D3E" w14:textId="77777777" w:rsidR="00451B84" w:rsidRPr="00F94709" w:rsidRDefault="00451B84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Властивості та графіки показникової функції</w:t>
            </w:r>
          </w:p>
        </w:tc>
        <w:tc>
          <w:tcPr>
            <w:tcW w:w="1417" w:type="dxa"/>
            <w:vAlign w:val="center"/>
          </w:tcPr>
          <w:p w14:paraId="71DD1CC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AA70E43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5DAEAE6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0C9D18DF" w14:textId="77777777" w:rsidTr="001D766C">
        <w:tc>
          <w:tcPr>
            <w:tcW w:w="851" w:type="dxa"/>
            <w:vAlign w:val="center"/>
          </w:tcPr>
          <w:p w14:paraId="47AC8F4C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2022522" w14:textId="77777777" w:rsidR="00451B84" w:rsidRPr="00F94709" w:rsidRDefault="009C7E95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675770FA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09608A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6D7B73B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1BF5CF83" w14:textId="77777777" w:rsidTr="00766B95">
        <w:tc>
          <w:tcPr>
            <w:tcW w:w="851" w:type="dxa"/>
            <w:vAlign w:val="center"/>
          </w:tcPr>
          <w:p w14:paraId="01CFCC9A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BE8DC28" w14:textId="77777777" w:rsidR="00451B84" w:rsidRPr="00F94709" w:rsidRDefault="00451B84" w:rsidP="00451B8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Показникові рівняння</w:t>
            </w:r>
          </w:p>
        </w:tc>
        <w:tc>
          <w:tcPr>
            <w:tcW w:w="1417" w:type="dxa"/>
            <w:vAlign w:val="center"/>
          </w:tcPr>
          <w:p w14:paraId="4F52A474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07BD048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8F22157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781AF078" w14:textId="77777777" w:rsidTr="00766B95">
        <w:tc>
          <w:tcPr>
            <w:tcW w:w="851" w:type="dxa"/>
            <w:vAlign w:val="center"/>
          </w:tcPr>
          <w:p w14:paraId="4026A450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57A7518" w14:textId="77777777" w:rsidR="00451B84" w:rsidRPr="00F94709" w:rsidRDefault="009C7E95" w:rsidP="00451B8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65EAE000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EA0485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60565B0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6A036027" w14:textId="77777777" w:rsidTr="00766B95">
        <w:tc>
          <w:tcPr>
            <w:tcW w:w="851" w:type="dxa"/>
            <w:vAlign w:val="center"/>
          </w:tcPr>
          <w:p w14:paraId="3C881C23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4CAC3DF6" w14:textId="77777777" w:rsidR="00451B84" w:rsidRPr="00F94709" w:rsidRDefault="00451B84" w:rsidP="00451B8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Показникові нерівності</w:t>
            </w:r>
          </w:p>
        </w:tc>
        <w:tc>
          <w:tcPr>
            <w:tcW w:w="1417" w:type="dxa"/>
            <w:vAlign w:val="center"/>
          </w:tcPr>
          <w:p w14:paraId="06D1D8A4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B70CFFD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1E7F087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596DDD72" w14:textId="77777777" w:rsidTr="00766B95">
        <w:tc>
          <w:tcPr>
            <w:tcW w:w="851" w:type="dxa"/>
            <w:vAlign w:val="center"/>
          </w:tcPr>
          <w:p w14:paraId="1E8CB4C7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6FFEC65" w14:textId="77777777" w:rsidR="00451B84" w:rsidRPr="00F94709" w:rsidRDefault="009C7E95" w:rsidP="00451B8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451B84"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451B84" w:rsidRPr="00F94709">
              <w:rPr>
                <w:rFonts w:ascii="Times New Roman" w:hAnsi="Times New Roman" w:cs="Times New Roman"/>
                <w:i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731C97B6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AF503B9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49CAB8C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327D56DA" w14:textId="77777777" w:rsidTr="00766B95">
        <w:tc>
          <w:tcPr>
            <w:tcW w:w="851" w:type="dxa"/>
            <w:vAlign w:val="center"/>
          </w:tcPr>
          <w:p w14:paraId="66D5321B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BF031E4" w14:textId="77777777" w:rsidR="00451B84" w:rsidRPr="00F94709" w:rsidRDefault="00827DD2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Логарифм і його властивості</w:t>
            </w:r>
          </w:p>
        </w:tc>
        <w:tc>
          <w:tcPr>
            <w:tcW w:w="1417" w:type="dxa"/>
            <w:vAlign w:val="center"/>
          </w:tcPr>
          <w:p w14:paraId="68B6C9D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76B6C3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246681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202E2BBB" w14:textId="77777777" w:rsidTr="00766B95">
        <w:tc>
          <w:tcPr>
            <w:tcW w:w="851" w:type="dxa"/>
            <w:vAlign w:val="center"/>
          </w:tcPr>
          <w:p w14:paraId="0D79C9EE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444760C" w14:textId="77777777" w:rsidR="00451B84" w:rsidRPr="00F94709" w:rsidRDefault="00827DD2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Властивості та графік логарифмічної функції</w:t>
            </w:r>
          </w:p>
        </w:tc>
        <w:tc>
          <w:tcPr>
            <w:tcW w:w="1417" w:type="dxa"/>
            <w:vAlign w:val="center"/>
          </w:tcPr>
          <w:p w14:paraId="217161E2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5C4E56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DA28DF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5F85C1BB" w14:textId="77777777" w:rsidTr="00766B95">
        <w:tc>
          <w:tcPr>
            <w:tcW w:w="851" w:type="dxa"/>
            <w:vAlign w:val="center"/>
          </w:tcPr>
          <w:p w14:paraId="26507256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773F1911" w14:textId="77777777" w:rsidR="00451B84" w:rsidRPr="00F94709" w:rsidRDefault="00451B84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Логарифмічні рівняння</w:t>
            </w:r>
          </w:p>
        </w:tc>
        <w:tc>
          <w:tcPr>
            <w:tcW w:w="1417" w:type="dxa"/>
            <w:vAlign w:val="center"/>
          </w:tcPr>
          <w:p w14:paraId="4AB19A7C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A8063E3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A84B0F7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64F902F8" w14:textId="77777777" w:rsidTr="00766B95">
        <w:tc>
          <w:tcPr>
            <w:tcW w:w="851" w:type="dxa"/>
            <w:vAlign w:val="center"/>
          </w:tcPr>
          <w:p w14:paraId="29660025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492063C8" w14:textId="77777777" w:rsidR="00451B84" w:rsidRPr="00F94709" w:rsidRDefault="009C7E95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7AA0CF69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641F498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B513207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70DCE62A" w14:textId="77777777" w:rsidTr="00766B95">
        <w:tc>
          <w:tcPr>
            <w:tcW w:w="851" w:type="dxa"/>
            <w:vAlign w:val="center"/>
          </w:tcPr>
          <w:p w14:paraId="3FF3C86C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065CB965" w14:textId="77777777" w:rsidR="00451B84" w:rsidRPr="00F94709" w:rsidRDefault="00451B84" w:rsidP="00451B84">
            <w:pPr>
              <w:rPr>
                <w:rFonts w:ascii="Times New Roman" w:hAnsi="Times New Roman" w:cs="Times New Roman"/>
                <w:color w:val="221E1F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Логарифмічні нерівності</w:t>
            </w:r>
          </w:p>
        </w:tc>
        <w:tc>
          <w:tcPr>
            <w:tcW w:w="1417" w:type="dxa"/>
            <w:vAlign w:val="center"/>
          </w:tcPr>
          <w:p w14:paraId="2E410938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00B85A9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5134F7B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32E963D5" w14:textId="77777777" w:rsidTr="00766B95">
        <w:tc>
          <w:tcPr>
            <w:tcW w:w="851" w:type="dxa"/>
            <w:vAlign w:val="center"/>
          </w:tcPr>
          <w:p w14:paraId="6576DA35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B9E1453" w14:textId="77777777" w:rsidR="00451B84" w:rsidRPr="00F94709" w:rsidRDefault="009C7E95" w:rsidP="00451B84">
            <w:pPr>
              <w:rPr>
                <w:rFonts w:ascii="Times New Roman" w:hAnsi="Times New Roman" w:cs="Times New Roman"/>
                <w:i/>
                <w:color w:val="221E1F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1A7E6B4D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EE736D2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72F0BE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044529E6" w14:textId="77777777" w:rsidTr="00766B95">
        <w:tc>
          <w:tcPr>
            <w:tcW w:w="851" w:type="dxa"/>
            <w:vAlign w:val="center"/>
          </w:tcPr>
          <w:p w14:paraId="3EA7A8F6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4109C341" w14:textId="77777777" w:rsidR="00451B84" w:rsidRPr="00F94709" w:rsidRDefault="009C7E95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451B84"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451B84" w:rsidRPr="00F94709">
              <w:rPr>
                <w:rFonts w:ascii="Times New Roman" w:hAnsi="Times New Roman" w:cs="Times New Roman"/>
                <w:i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2E945EF2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D0B2496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874A95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301B79B4" w14:textId="77777777" w:rsidTr="00766B95">
        <w:tc>
          <w:tcPr>
            <w:tcW w:w="851" w:type="dxa"/>
            <w:vAlign w:val="center"/>
          </w:tcPr>
          <w:p w14:paraId="6C650217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7A0E2CA1" w14:textId="77777777" w:rsidR="00451B84" w:rsidRPr="00F94709" w:rsidRDefault="00451B84" w:rsidP="00451B84">
            <w:pPr>
              <w:rPr>
                <w:rFonts w:ascii="Times New Roman" w:hAnsi="Times New Roman" w:cs="Times New Roman"/>
                <w:i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color w:val="221E1F"/>
                <w:sz w:val="28"/>
                <w:lang w:val="uk-UA"/>
              </w:rPr>
              <w:t>Розв’язування показникових та логарифмічних рівнянь і нерівностей</w:t>
            </w:r>
          </w:p>
        </w:tc>
        <w:tc>
          <w:tcPr>
            <w:tcW w:w="1417" w:type="dxa"/>
            <w:vAlign w:val="center"/>
          </w:tcPr>
          <w:p w14:paraId="0CD31B7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9D2861F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C700278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4E3A6D2A" w14:textId="77777777" w:rsidTr="001D766C">
        <w:tc>
          <w:tcPr>
            <w:tcW w:w="851" w:type="dxa"/>
            <w:vAlign w:val="center"/>
          </w:tcPr>
          <w:p w14:paraId="2918CC81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76A29BC" w14:textId="77777777" w:rsidR="00451B84" w:rsidRPr="00F94709" w:rsidRDefault="00BB5D5A" w:rsidP="00451B8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Підсумковий урок за темою «Показникова та логарифмічна функції»</w:t>
            </w:r>
          </w:p>
        </w:tc>
        <w:tc>
          <w:tcPr>
            <w:tcW w:w="1417" w:type="dxa"/>
            <w:vAlign w:val="center"/>
          </w:tcPr>
          <w:p w14:paraId="7ECFE5F6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8B61850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CCF77F9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51B84" w:rsidRPr="00F94709" w14:paraId="6DD37CE2" w14:textId="77777777" w:rsidTr="00766B95">
        <w:tc>
          <w:tcPr>
            <w:tcW w:w="851" w:type="dxa"/>
            <w:vAlign w:val="center"/>
          </w:tcPr>
          <w:p w14:paraId="327AB8B4" w14:textId="77777777" w:rsidR="00451B84" w:rsidRPr="00F94709" w:rsidRDefault="00451B84" w:rsidP="00451B84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90CA011" w14:textId="77777777" w:rsidR="00451B84" w:rsidRPr="00F94709" w:rsidRDefault="00451B84" w:rsidP="00451B84">
            <w:pPr>
              <w:spacing w:before="60" w:after="60"/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Контрольна робота № 1 за темою: «Показникова та логарифмічна функції»</w:t>
            </w:r>
          </w:p>
        </w:tc>
        <w:tc>
          <w:tcPr>
            <w:tcW w:w="1417" w:type="dxa"/>
            <w:vAlign w:val="center"/>
          </w:tcPr>
          <w:p w14:paraId="64657B60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43AEB7E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368FD8B" w14:textId="77777777" w:rsidR="00451B84" w:rsidRPr="00F94709" w:rsidRDefault="00451B84" w:rsidP="00451B84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4FC2DA11" w14:textId="77777777" w:rsidTr="006A25EB">
        <w:tc>
          <w:tcPr>
            <w:tcW w:w="10065" w:type="dxa"/>
            <w:gridSpan w:val="5"/>
            <w:vAlign w:val="center"/>
          </w:tcPr>
          <w:p w14:paraId="656ADD90" w14:textId="77777777" w:rsidR="00BB5D5A" w:rsidRPr="00F94709" w:rsidRDefault="00BB5D5A" w:rsidP="00766B9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Тема 2. Інтеграл та його застосування </w:t>
            </w:r>
            <w:r w:rsidRPr="00F947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(10 год)</w:t>
            </w:r>
          </w:p>
        </w:tc>
      </w:tr>
      <w:tr w:rsidR="00BB5D5A" w:rsidRPr="00F94709" w14:paraId="59C4AC4D" w14:textId="77777777" w:rsidTr="007A7E56">
        <w:tc>
          <w:tcPr>
            <w:tcW w:w="851" w:type="dxa"/>
            <w:vAlign w:val="center"/>
          </w:tcPr>
          <w:p w14:paraId="0134A894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C33E68B" w14:textId="77777777" w:rsidR="00BB5D5A" w:rsidRPr="00F94709" w:rsidRDefault="00BB5D5A" w:rsidP="00BB5D5A">
            <w:pPr>
              <w:rPr>
                <w:rFonts w:ascii="Times New Roman" w:hAnsi="Times New Roman" w:cs="Times New Roman"/>
                <w:color w:val="000000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Поняття первісної. Основна властивість первісних</w:t>
            </w:r>
          </w:p>
        </w:tc>
        <w:tc>
          <w:tcPr>
            <w:tcW w:w="1417" w:type="dxa"/>
            <w:vAlign w:val="center"/>
          </w:tcPr>
          <w:p w14:paraId="4E2045DA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7249BF4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27FBEB9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4F70A230" w14:textId="77777777" w:rsidTr="00766B95">
        <w:tc>
          <w:tcPr>
            <w:tcW w:w="851" w:type="dxa"/>
            <w:vAlign w:val="center"/>
          </w:tcPr>
          <w:p w14:paraId="6912F1CB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6D2E133" w14:textId="77777777" w:rsidR="00BB5D5A" w:rsidRPr="00F94709" w:rsidRDefault="00BB5D5A" w:rsidP="00BB5D5A">
            <w:pPr>
              <w:spacing w:before="60" w:after="60"/>
              <w:rPr>
                <w:rFonts w:ascii="Times New Roman" w:hAnsi="Times New Roman" w:cs="Times New Roman"/>
                <w:i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Правила знаходження первісних. Таблиця первісних</w:t>
            </w:r>
          </w:p>
        </w:tc>
        <w:tc>
          <w:tcPr>
            <w:tcW w:w="1417" w:type="dxa"/>
            <w:vAlign w:val="center"/>
          </w:tcPr>
          <w:p w14:paraId="33161CF2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2614B53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993A012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714198B6" w14:textId="77777777" w:rsidTr="007A7E56">
        <w:tc>
          <w:tcPr>
            <w:tcW w:w="851" w:type="dxa"/>
            <w:vAlign w:val="center"/>
          </w:tcPr>
          <w:p w14:paraId="2F0AE880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08640E7" w14:textId="77777777" w:rsidR="00BB5D5A" w:rsidRPr="00F94709" w:rsidRDefault="00BB5D5A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Визначений інтеграл, його геометричний зміст</w:t>
            </w:r>
          </w:p>
        </w:tc>
        <w:tc>
          <w:tcPr>
            <w:tcW w:w="1417" w:type="dxa"/>
            <w:vAlign w:val="center"/>
          </w:tcPr>
          <w:p w14:paraId="4974C5EB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FD9A6B5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BDD3B87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0DA69EBD" w14:textId="77777777" w:rsidTr="00766B95">
        <w:tc>
          <w:tcPr>
            <w:tcW w:w="851" w:type="dxa"/>
            <w:vAlign w:val="center"/>
          </w:tcPr>
          <w:p w14:paraId="7C8C62E4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30BAD0DF" w14:textId="77777777" w:rsidR="00BB5D5A" w:rsidRPr="00F94709" w:rsidRDefault="009C7E95" w:rsidP="00BB5D5A">
            <w:pPr>
              <w:rPr>
                <w:rFonts w:ascii="Times New Roman" w:hAnsi="Times New Roman" w:cs="Times New Roman"/>
                <w:i/>
                <w:color w:val="221E1F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09EBC139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46062C0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0B93EAE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3D5DF474" w14:textId="77777777" w:rsidTr="00766B95">
        <w:tc>
          <w:tcPr>
            <w:tcW w:w="851" w:type="dxa"/>
            <w:vAlign w:val="center"/>
          </w:tcPr>
          <w:p w14:paraId="4C246026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A896115" w14:textId="77777777" w:rsidR="00BB5D5A" w:rsidRPr="00F94709" w:rsidRDefault="009C7E95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BB5D5A"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BB5D5A" w:rsidRPr="00F94709">
              <w:rPr>
                <w:rFonts w:ascii="Times New Roman" w:hAnsi="Times New Roman" w:cs="Times New Roman"/>
                <w:i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735E1CD8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C858FD6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AEC113C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7D5AF462" w14:textId="77777777" w:rsidTr="007A7E56">
        <w:tc>
          <w:tcPr>
            <w:tcW w:w="851" w:type="dxa"/>
            <w:vAlign w:val="center"/>
          </w:tcPr>
          <w:p w14:paraId="5877CED2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07462F7A" w14:textId="77777777" w:rsidR="00BB5D5A" w:rsidRPr="00F94709" w:rsidRDefault="00BB5D5A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Обчислення площ плоских фігур. </w:t>
            </w:r>
          </w:p>
          <w:p w14:paraId="2A97FEFD" w14:textId="77777777" w:rsidR="00BB5D5A" w:rsidRPr="00F94709" w:rsidRDefault="00BB5D5A" w:rsidP="00BB5D5A">
            <w:pPr>
              <w:jc w:val="both"/>
              <w:rPr>
                <w:rFonts w:ascii="Times New Roman" w:hAnsi="Times New Roman" w:cs="Times New Roman"/>
                <w:sz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Застосування інтеграла до розв’язування прикладних задач</w:t>
            </w:r>
          </w:p>
        </w:tc>
        <w:tc>
          <w:tcPr>
            <w:tcW w:w="1417" w:type="dxa"/>
            <w:vAlign w:val="center"/>
          </w:tcPr>
          <w:p w14:paraId="241DF512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C4F801E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0F2CACE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7C3FEA46" w14:textId="77777777" w:rsidTr="00766B95">
        <w:tc>
          <w:tcPr>
            <w:tcW w:w="851" w:type="dxa"/>
            <w:vAlign w:val="center"/>
          </w:tcPr>
          <w:p w14:paraId="255E529C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E93E531" w14:textId="77777777" w:rsidR="00BB5D5A" w:rsidRPr="00F94709" w:rsidRDefault="009C7E95" w:rsidP="00BB5D5A">
            <w:pPr>
              <w:rPr>
                <w:rFonts w:ascii="Times New Roman" w:hAnsi="Times New Roman" w:cs="Times New Roman"/>
                <w:i/>
                <w:color w:val="221E1F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7ACC5D51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D24E86F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BF5B57A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1A42AD72" w14:textId="77777777" w:rsidTr="00766B95">
        <w:tc>
          <w:tcPr>
            <w:tcW w:w="851" w:type="dxa"/>
            <w:vAlign w:val="center"/>
          </w:tcPr>
          <w:p w14:paraId="3B0B8148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436B78C1" w14:textId="77777777" w:rsidR="00BB5D5A" w:rsidRPr="00F94709" w:rsidRDefault="009C7E95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BB5D5A" w:rsidRPr="00F94709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BB5D5A" w:rsidRPr="00F94709">
              <w:rPr>
                <w:rFonts w:ascii="Times New Roman" w:hAnsi="Times New Roman" w:cs="Times New Roman"/>
                <w:i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0D04568A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A78981D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F708246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5614C4F7" w14:textId="77777777" w:rsidTr="007A7E56">
        <w:tc>
          <w:tcPr>
            <w:tcW w:w="851" w:type="dxa"/>
            <w:vAlign w:val="center"/>
          </w:tcPr>
          <w:p w14:paraId="0B04A531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C41F3CF" w14:textId="77777777" w:rsidR="00BB5D5A" w:rsidRPr="00F94709" w:rsidRDefault="00BB5D5A" w:rsidP="00BB5D5A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Підсумковий урок за темою «Інтеграл та його застосування»</w:t>
            </w:r>
          </w:p>
        </w:tc>
        <w:tc>
          <w:tcPr>
            <w:tcW w:w="1417" w:type="dxa"/>
            <w:vAlign w:val="center"/>
          </w:tcPr>
          <w:p w14:paraId="19333015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BC84DF9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E643A13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03A8DF45" w14:textId="77777777" w:rsidTr="00766B95">
        <w:tc>
          <w:tcPr>
            <w:tcW w:w="851" w:type="dxa"/>
            <w:vAlign w:val="center"/>
          </w:tcPr>
          <w:p w14:paraId="75D51E4E" w14:textId="77777777" w:rsidR="00BB5D5A" w:rsidRPr="00F94709" w:rsidRDefault="00BB5D5A" w:rsidP="00BB5D5A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0BF889BB" w14:textId="77777777" w:rsidR="00BB5D5A" w:rsidRPr="00F94709" w:rsidRDefault="00BB5D5A" w:rsidP="00BB5D5A">
            <w:pPr>
              <w:spacing w:before="60" w:after="60"/>
              <w:rPr>
                <w:rFonts w:ascii="Times New Roman" w:hAnsi="Times New Roman" w:cs="Times New Roman"/>
                <w:sz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Контрольна робота № 2 за темою: «Інтеграл та його застосування»</w:t>
            </w:r>
          </w:p>
        </w:tc>
        <w:tc>
          <w:tcPr>
            <w:tcW w:w="1417" w:type="dxa"/>
            <w:vAlign w:val="center"/>
          </w:tcPr>
          <w:p w14:paraId="58C873EB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D13E5ED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F6869A0" w14:textId="77777777" w:rsidR="00BB5D5A" w:rsidRPr="00F94709" w:rsidRDefault="00BB5D5A" w:rsidP="00BB5D5A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B5D5A" w:rsidRPr="00F94709" w14:paraId="483F814F" w14:textId="77777777" w:rsidTr="00AA6B99">
        <w:tc>
          <w:tcPr>
            <w:tcW w:w="10065" w:type="dxa"/>
            <w:gridSpan w:val="5"/>
            <w:vAlign w:val="center"/>
          </w:tcPr>
          <w:p w14:paraId="0089F9C4" w14:textId="77777777" w:rsidR="00BB5D5A" w:rsidRPr="00F94709" w:rsidRDefault="00BB5D5A" w:rsidP="00766B9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Тема 3. Елементи комбінаторики, теорії ймовірностей і математичної статистики </w:t>
            </w:r>
            <w:r w:rsidRPr="00F947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(10 год)</w:t>
            </w:r>
          </w:p>
        </w:tc>
      </w:tr>
      <w:tr w:rsidR="00A928A2" w:rsidRPr="00F94709" w14:paraId="15E792B8" w14:textId="77777777" w:rsidTr="00657C49">
        <w:tc>
          <w:tcPr>
            <w:tcW w:w="851" w:type="dxa"/>
            <w:vAlign w:val="center"/>
          </w:tcPr>
          <w:p w14:paraId="47509AE0" w14:textId="77777777" w:rsidR="00A928A2" w:rsidRPr="00F94709" w:rsidRDefault="00A928A2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7A526D3F" w14:textId="77777777" w:rsidR="00A928A2" w:rsidRPr="00F94709" w:rsidRDefault="00A928A2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комбінаторики. Комбінаторні правила суми та добутку</w:t>
            </w:r>
          </w:p>
        </w:tc>
        <w:tc>
          <w:tcPr>
            <w:tcW w:w="1417" w:type="dxa"/>
            <w:vAlign w:val="center"/>
          </w:tcPr>
          <w:p w14:paraId="4735FCFA" w14:textId="77777777" w:rsidR="00A928A2" w:rsidRPr="00F94709" w:rsidRDefault="00A928A2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D36DCA8" w14:textId="77777777" w:rsidR="00A928A2" w:rsidRPr="00F94709" w:rsidRDefault="00A928A2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CBC1111" w14:textId="77777777" w:rsidR="00A928A2" w:rsidRPr="00F94709" w:rsidRDefault="00A928A2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1EF0F339" w14:textId="77777777" w:rsidTr="00657C49">
        <w:tc>
          <w:tcPr>
            <w:tcW w:w="851" w:type="dxa"/>
            <w:vAlign w:val="center"/>
          </w:tcPr>
          <w:p w14:paraId="6FF452A4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0B134775" w14:textId="41D2164A" w:rsidR="00C91777" w:rsidRPr="00F94709" w:rsidRDefault="00D376B0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Перестановки. Розміщення. Комбінації</w:t>
            </w:r>
          </w:p>
        </w:tc>
        <w:tc>
          <w:tcPr>
            <w:tcW w:w="1417" w:type="dxa"/>
            <w:vAlign w:val="center"/>
          </w:tcPr>
          <w:p w14:paraId="7DA8F9F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689735B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21B5DF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033C5054" w14:textId="77777777" w:rsidTr="00657C49">
        <w:tc>
          <w:tcPr>
            <w:tcW w:w="851" w:type="dxa"/>
            <w:vAlign w:val="center"/>
          </w:tcPr>
          <w:p w14:paraId="1CAF9C90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18160566" w14:textId="77777777" w:rsidR="00C91777" w:rsidRPr="00F94709" w:rsidRDefault="00C91777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Ймовірність події</w:t>
            </w:r>
          </w:p>
        </w:tc>
        <w:tc>
          <w:tcPr>
            <w:tcW w:w="1417" w:type="dxa"/>
            <w:vAlign w:val="center"/>
          </w:tcPr>
          <w:p w14:paraId="1FD9DFA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4664CC9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39C6E3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0730BD2A" w14:textId="77777777" w:rsidTr="00657C49">
        <w:tc>
          <w:tcPr>
            <w:tcW w:w="851" w:type="dxa"/>
            <w:vAlign w:val="center"/>
          </w:tcPr>
          <w:p w14:paraId="3BE26A07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780A5B45" w14:textId="77777777" w:rsidR="00C91777" w:rsidRPr="00F94709" w:rsidRDefault="009C7E95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405C56E9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17EF167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DFFBE3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2FC98D69" w14:textId="77777777" w:rsidTr="00657C49">
        <w:tc>
          <w:tcPr>
            <w:tcW w:w="851" w:type="dxa"/>
            <w:vAlign w:val="center"/>
          </w:tcPr>
          <w:p w14:paraId="73D5B9DD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694849AB" w14:textId="75D9032B" w:rsidR="00C91777" w:rsidRPr="00F94709" w:rsidRDefault="009C7E95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D376B0">
              <w:rPr>
                <w:rFonts w:ascii="Times New Roman" w:hAnsi="Times New Roman" w:cs="Times New Roman"/>
                <w:sz w:val="28"/>
                <w:lang w:val="uk-UA"/>
              </w:rPr>
              <w:t xml:space="preserve">. </w:t>
            </w:r>
            <w:r w:rsidR="00D376B0" w:rsidRPr="00D376B0">
              <w:rPr>
                <w:rFonts w:ascii="Times New Roman" w:hAnsi="Times New Roman" w:cs="Times New Roman"/>
                <w:i/>
                <w:iCs/>
                <w:sz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153F2507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27C335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1CA7A7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107EA44E" w14:textId="77777777" w:rsidTr="00657C49">
        <w:tc>
          <w:tcPr>
            <w:tcW w:w="851" w:type="dxa"/>
            <w:vAlign w:val="center"/>
          </w:tcPr>
          <w:p w14:paraId="6242CEFB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80B6B38" w14:textId="77777777" w:rsidR="00C91777" w:rsidRPr="00F94709" w:rsidRDefault="00A928A2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математичної статистики</w:t>
            </w:r>
          </w:p>
        </w:tc>
        <w:tc>
          <w:tcPr>
            <w:tcW w:w="1417" w:type="dxa"/>
            <w:vAlign w:val="center"/>
          </w:tcPr>
          <w:p w14:paraId="291D1CB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CE4268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7A6AE6F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EC7B1C6" w14:textId="77777777" w:rsidTr="00657C49">
        <w:tc>
          <w:tcPr>
            <w:tcW w:w="851" w:type="dxa"/>
            <w:vAlign w:val="center"/>
          </w:tcPr>
          <w:p w14:paraId="6571FEDA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614AEC13" w14:textId="77777777" w:rsidR="00C91777" w:rsidRPr="00F94709" w:rsidRDefault="00A928A2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типових вправ</w:t>
            </w:r>
          </w:p>
        </w:tc>
        <w:tc>
          <w:tcPr>
            <w:tcW w:w="1417" w:type="dxa"/>
            <w:vAlign w:val="center"/>
          </w:tcPr>
          <w:p w14:paraId="124F90E9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17705B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E23643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6D6703C" w14:textId="77777777" w:rsidTr="00766B95">
        <w:tc>
          <w:tcPr>
            <w:tcW w:w="851" w:type="dxa"/>
            <w:vAlign w:val="center"/>
          </w:tcPr>
          <w:p w14:paraId="5DFBCA13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1F84303E" w14:textId="77777777" w:rsidR="00C91777" w:rsidRPr="00F94709" w:rsidRDefault="009C7E95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lang w:val="uk-UA"/>
              </w:rPr>
              <w:t>Розв’язування типових вправ</w:t>
            </w:r>
            <w:r w:rsidR="00C91777"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C91777" w:rsidRPr="00F9470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Самостійна робота</w:t>
            </w:r>
          </w:p>
        </w:tc>
        <w:tc>
          <w:tcPr>
            <w:tcW w:w="1417" w:type="dxa"/>
            <w:vAlign w:val="center"/>
          </w:tcPr>
          <w:p w14:paraId="2D3B7F3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E8CE9E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EF70DB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7EECC004" w14:textId="77777777" w:rsidTr="00657C49">
        <w:tc>
          <w:tcPr>
            <w:tcW w:w="851" w:type="dxa"/>
            <w:vAlign w:val="center"/>
          </w:tcPr>
          <w:p w14:paraId="2B9C9B92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208E77D" w14:textId="77777777" w:rsidR="00C91777" w:rsidRPr="00F94709" w:rsidRDefault="00C91777" w:rsidP="00C9177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Підсумковий урок за темою «Елементи комбінаторики, теорії ймовірностей і математичної статистики»</w:t>
            </w:r>
          </w:p>
        </w:tc>
        <w:tc>
          <w:tcPr>
            <w:tcW w:w="1417" w:type="dxa"/>
            <w:vAlign w:val="center"/>
          </w:tcPr>
          <w:p w14:paraId="1AA569C6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6D78FB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6B167E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68E12CAB" w14:textId="77777777" w:rsidTr="00766B95">
        <w:tc>
          <w:tcPr>
            <w:tcW w:w="851" w:type="dxa"/>
            <w:vAlign w:val="center"/>
          </w:tcPr>
          <w:p w14:paraId="5B8F603F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266C4866" w14:textId="77777777" w:rsidR="00C91777" w:rsidRPr="00F94709" w:rsidRDefault="00C91777" w:rsidP="00C9177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Контрольна робота № 3 за темою: «Елементи комбінаторики, теорії ймовірностей і математичної статистики»</w:t>
            </w:r>
          </w:p>
        </w:tc>
        <w:tc>
          <w:tcPr>
            <w:tcW w:w="1417" w:type="dxa"/>
            <w:vAlign w:val="center"/>
          </w:tcPr>
          <w:p w14:paraId="2322400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3FF379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105718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1DD59194" w14:textId="77777777" w:rsidTr="00697E13">
        <w:tc>
          <w:tcPr>
            <w:tcW w:w="10065" w:type="dxa"/>
            <w:gridSpan w:val="5"/>
            <w:vAlign w:val="center"/>
          </w:tcPr>
          <w:p w14:paraId="217B9A27" w14:textId="77777777" w:rsidR="00C91777" w:rsidRPr="00F94709" w:rsidRDefault="00C91777" w:rsidP="00766B95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Повторення, узагальнення та систематизація навчального матеріалу, розв’язування задач (</w:t>
            </w:r>
            <w:r w:rsidRPr="00F9470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18 год)</w:t>
            </w:r>
          </w:p>
        </w:tc>
      </w:tr>
      <w:tr w:rsidR="00C91777" w:rsidRPr="00F94709" w14:paraId="0E9ABA1A" w14:textId="77777777" w:rsidTr="00F47ADB">
        <w:tc>
          <w:tcPr>
            <w:tcW w:w="851" w:type="dxa"/>
            <w:vAlign w:val="center"/>
          </w:tcPr>
          <w:p w14:paraId="253E9237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6C7C0B57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Цілі і дробові раціональні вирази</w:t>
            </w:r>
          </w:p>
        </w:tc>
        <w:tc>
          <w:tcPr>
            <w:tcW w:w="1417" w:type="dxa"/>
            <w:vAlign w:val="center"/>
          </w:tcPr>
          <w:p w14:paraId="6DCBEDC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36D0DB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9B3B7B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6DF4AAA5" w14:textId="77777777" w:rsidTr="00F47ADB">
        <w:tc>
          <w:tcPr>
            <w:tcW w:w="851" w:type="dxa"/>
            <w:vAlign w:val="center"/>
          </w:tcPr>
          <w:p w14:paraId="60E21EC8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DC3C65B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Ірраціональні вирази</w:t>
            </w:r>
          </w:p>
        </w:tc>
        <w:tc>
          <w:tcPr>
            <w:tcW w:w="1417" w:type="dxa"/>
            <w:vAlign w:val="center"/>
          </w:tcPr>
          <w:p w14:paraId="3A9D79E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659B15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9F60397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92EAD6E" w14:textId="77777777" w:rsidTr="00F47ADB">
        <w:tc>
          <w:tcPr>
            <w:tcW w:w="851" w:type="dxa"/>
            <w:vAlign w:val="center"/>
          </w:tcPr>
          <w:p w14:paraId="5E436045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9D1194C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Тригонометричні вирази</w:t>
            </w:r>
          </w:p>
        </w:tc>
        <w:tc>
          <w:tcPr>
            <w:tcW w:w="1417" w:type="dxa"/>
            <w:vAlign w:val="center"/>
          </w:tcPr>
          <w:p w14:paraId="45C4577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85C6EC9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D12E6D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2EA662D5" w14:textId="77777777" w:rsidTr="00F47ADB">
        <w:tc>
          <w:tcPr>
            <w:tcW w:w="851" w:type="dxa"/>
            <w:vAlign w:val="center"/>
          </w:tcPr>
          <w:p w14:paraId="1EC0414F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0964033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Логарифмічні вирази</w:t>
            </w:r>
          </w:p>
        </w:tc>
        <w:tc>
          <w:tcPr>
            <w:tcW w:w="1417" w:type="dxa"/>
            <w:vAlign w:val="center"/>
          </w:tcPr>
          <w:p w14:paraId="2F29CFD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216AFAF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B5ECB3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2AEF68F" w14:textId="77777777" w:rsidTr="00F47ADB">
        <w:tc>
          <w:tcPr>
            <w:tcW w:w="851" w:type="dxa"/>
            <w:vAlign w:val="center"/>
          </w:tcPr>
          <w:p w14:paraId="402A503C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254D2E2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Функції</w:t>
            </w:r>
          </w:p>
        </w:tc>
        <w:tc>
          <w:tcPr>
            <w:tcW w:w="1417" w:type="dxa"/>
            <w:vAlign w:val="center"/>
          </w:tcPr>
          <w:p w14:paraId="7B2AEDB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8EE2F2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493519F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3C8EB6FE" w14:textId="77777777" w:rsidTr="00F47ADB">
        <w:tc>
          <w:tcPr>
            <w:tcW w:w="851" w:type="dxa"/>
            <w:vAlign w:val="center"/>
          </w:tcPr>
          <w:p w14:paraId="4D35B5D3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208D2C62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Основні властивості функцій</w:t>
            </w:r>
          </w:p>
        </w:tc>
        <w:tc>
          <w:tcPr>
            <w:tcW w:w="1417" w:type="dxa"/>
            <w:vAlign w:val="center"/>
          </w:tcPr>
          <w:p w14:paraId="62EC5F1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10853F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788F79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2CD8A171" w14:textId="77777777" w:rsidTr="00F47ADB">
        <w:tc>
          <w:tcPr>
            <w:tcW w:w="851" w:type="dxa"/>
            <w:vAlign w:val="center"/>
          </w:tcPr>
          <w:p w14:paraId="4A0EFA07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3B9AAA85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Основні елементарні функції</w:t>
            </w:r>
          </w:p>
        </w:tc>
        <w:tc>
          <w:tcPr>
            <w:tcW w:w="1417" w:type="dxa"/>
            <w:vAlign w:val="center"/>
          </w:tcPr>
          <w:p w14:paraId="378C913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6AB260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EDF700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60329EE5" w14:textId="77777777" w:rsidTr="00F47ADB">
        <w:tc>
          <w:tcPr>
            <w:tcW w:w="851" w:type="dxa"/>
            <w:vAlign w:val="center"/>
          </w:tcPr>
          <w:p w14:paraId="0DB6460B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24A9CD3E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Побудова графіків функцій і рівнянь за допомогою геометричних перетворень</w:t>
            </w:r>
          </w:p>
        </w:tc>
        <w:tc>
          <w:tcPr>
            <w:tcW w:w="1417" w:type="dxa"/>
            <w:vAlign w:val="center"/>
          </w:tcPr>
          <w:p w14:paraId="213394A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2DB597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403C89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7E7BBF0" w14:textId="77777777" w:rsidTr="00F47ADB">
        <w:tc>
          <w:tcPr>
            <w:tcW w:w="851" w:type="dxa"/>
            <w:vAlign w:val="center"/>
          </w:tcPr>
          <w:p w14:paraId="11069BD3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5949EF5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Рівняння та системи рівнянь</w:t>
            </w:r>
          </w:p>
        </w:tc>
        <w:tc>
          <w:tcPr>
            <w:tcW w:w="1417" w:type="dxa"/>
            <w:vAlign w:val="center"/>
          </w:tcPr>
          <w:p w14:paraId="71A2E46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1216DF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A84135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D529F31" w14:textId="77777777" w:rsidTr="00F47ADB">
        <w:tc>
          <w:tcPr>
            <w:tcW w:w="851" w:type="dxa"/>
            <w:vAlign w:val="center"/>
          </w:tcPr>
          <w:p w14:paraId="2021C845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B0CCFFD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Рівняння та системи рівнянь</w:t>
            </w:r>
          </w:p>
        </w:tc>
        <w:tc>
          <w:tcPr>
            <w:tcW w:w="1417" w:type="dxa"/>
            <w:vAlign w:val="center"/>
          </w:tcPr>
          <w:p w14:paraId="4593FD58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96AEA0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5A1700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4646BAAB" w14:textId="77777777" w:rsidTr="00F47ADB">
        <w:tc>
          <w:tcPr>
            <w:tcW w:w="851" w:type="dxa"/>
            <w:vAlign w:val="center"/>
          </w:tcPr>
          <w:p w14:paraId="75B209EB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4A336485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Нерівності та системи нерівностей</w:t>
            </w:r>
          </w:p>
        </w:tc>
        <w:tc>
          <w:tcPr>
            <w:tcW w:w="1417" w:type="dxa"/>
            <w:vAlign w:val="center"/>
          </w:tcPr>
          <w:p w14:paraId="30A42EB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5A1DC2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D86C52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579DEA1C" w14:textId="77777777" w:rsidTr="00F47ADB">
        <w:tc>
          <w:tcPr>
            <w:tcW w:w="851" w:type="dxa"/>
            <w:vAlign w:val="center"/>
          </w:tcPr>
          <w:p w14:paraId="227406DE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83836D5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Нерівності та системи нерівностей</w:t>
            </w:r>
          </w:p>
        </w:tc>
        <w:tc>
          <w:tcPr>
            <w:tcW w:w="1417" w:type="dxa"/>
            <w:vAlign w:val="center"/>
          </w:tcPr>
          <w:p w14:paraId="7F9C6E7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F46599E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8E8D77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6EDF2017" w14:textId="77777777" w:rsidTr="00F47ADB">
        <w:tc>
          <w:tcPr>
            <w:tcW w:w="851" w:type="dxa"/>
            <w:vAlign w:val="center"/>
          </w:tcPr>
          <w:p w14:paraId="602B08C4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6DFC23D0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Текстові задачі</w:t>
            </w:r>
          </w:p>
        </w:tc>
        <w:tc>
          <w:tcPr>
            <w:tcW w:w="1417" w:type="dxa"/>
            <w:vAlign w:val="center"/>
          </w:tcPr>
          <w:p w14:paraId="7CF6CFE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391EB8B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005F044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7BA40ED7" w14:textId="77777777" w:rsidTr="00F47ADB">
        <w:tc>
          <w:tcPr>
            <w:tcW w:w="851" w:type="dxa"/>
            <w:vAlign w:val="center"/>
          </w:tcPr>
          <w:p w14:paraId="00DF05D3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06EF1FAF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Похідна та її застосування</w:t>
            </w:r>
          </w:p>
        </w:tc>
        <w:tc>
          <w:tcPr>
            <w:tcW w:w="1417" w:type="dxa"/>
            <w:vAlign w:val="center"/>
          </w:tcPr>
          <w:p w14:paraId="1E9F409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E7E835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6808611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7F394958" w14:textId="77777777" w:rsidTr="00F47ADB">
        <w:tc>
          <w:tcPr>
            <w:tcW w:w="851" w:type="dxa"/>
            <w:vAlign w:val="center"/>
          </w:tcPr>
          <w:p w14:paraId="5FDA580C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5670ADA2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Інтеграл та його застосування</w:t>
            </w:r>
          </w:p>
        </w:tc>
        <w:tc>
          <w:tcPr>
            <w:tcW w:w="1417" w:type="dxa"/>
            <w:vAlign w:val="center"/>
          </w:tcPr>
          <w:p w14:paraId="3BC2018F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CC29F6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169B45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749F504B" w14:textId="77777777" w:rsidTr="00F47ADB">
        <w:tc>
          <w:tcPr>
            <w:tcW w:w="851" w:type="dxa"/>
            <w:vAlign w:val="center"/>
          </w:tcPr>
          <w:p w14:paraId="53BFB505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14:paraId="7C906AFD" w14:textId="77777777" w:rsidR="00C91777" w:rsidRPr="00F94709" w:rsidRDefault="00C91777" w:rsidP="00C9177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Елементи стохастики</w:t>
            </w:r>
          </w:p>
        </w:tc>
        <w:tc>
          <w:tcPr>
            <w:tcW w:w="1417" w:type="dxa"/>
            <w:vAlign w:val="center"/>
          </w:tcPr>
          <w:p w14:paraId="4B655482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967EEF3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3468D15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1666D75C" w14:textId="77777777" w:rsidTr="00766B95">
        <w:tc>
          <w:tcPr>
            <w:tcW w:w="851" w:type="dxa"/>
            <w:vAlign w:val="center"/>
          </w:tcPr>
          <w:p w14:paraId="1ED83C38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688AE444" w14:textId="77777777" w:rsidR="00C91777" w:rsidRPr="00F94709" w:rsidRDefault="00C91777" w:rsidP="00C9177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Елементи стохастики</w:t>
            </w:r>
          </w:p>
        </w:tc>
        <w:tc>
          <w:tcPr>
            <w:tcW w:w="1417" w:type="dxa"/>
            <w:vAlign w:val="center"/>
          </w:tcPr>
          <w:p w14:paraId="33640030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E67F21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4BF9FEC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91777" w:rsidRPr="00F94709" w14:paraId="20302471" w14:textId="77777777" w:rsidTr="00766B95">
        <w:tc>
          <w:tcPr>
            <w:tcW w:w="851" w:type="dxa"/>
            <w:vAlign w:val="center"/>
          </w:tcPr>
          <w:p w14:paraId="0260A7DD" w14:textId="77777777" w:rsidR="00C91777" w:rsidRPr="00F94709" w:rsidRDefault="00C91777" w:rsidP="00C91777">
            <w:pPr>
              <w:pStyle w:val="NoSpacing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vAlign w:val="center"/>
          </w:tcPr>
          <w:p w14:paraId="511468AE" w14:textId="77777777" w:rsidR="00C91777" w:rsidRPr="00F94709" w:rsidRDefault="00C91777" w:rsidP="00C91777">
            <w:pPr>
              <w:spacing w:before="60" w:after="6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F9470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Підсумковий урок</w:t>
            </w:r>
          </w:p>
        </w:tc>
        <w:tc>
          <w:tcPr>
            <w:tcW w:w="1417" w:type="dxa"/>
            <w:vAlign w:val="center"/>
          </w:tcPr>
          <w:p w14:paraId="1700B92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1CCB54A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553855D" w14:textId="77777777" w:rsidR="00C91777" w:rsidRPr="00F94709" w:rsidRDefault="00C91777" w:rsidP="00C91777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1F2CD01" w14:textId="77777777" w:rsidR="007670E4" w:rsidRPr="00F94709" w:rsidRDefault="007670E4" w:rsidP="007670E4">
      <w:pPr>
        <w:pStyle w:val="NoSpacing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670E4" w:rsidRPr="00F9470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1E809" w14:textId="77777777" w:rsidR="00172B18" w:rsidRDefault="00172B18" w:rsidP="00B542EB">
      <w:pPr>
        <w:spacing w:after="0" w:line="240" w:lineRule="auto"/>
      </w:pPr>
      <w:r>
        <w:separator/>
      </w:r>
    </w:p>
  </w:endnote>
  <w:endnote w:type="continuationSeparator" w:id="0">
    <w:p w14:paraId="2D9FE9AE" w14:textId="77777777" w:rsidR="00172B18" w:rsidRDefault="00172B18" w:rsidP="00B5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19511" w14:textId="77777777" w:rsidR="00B542EB" w:rsidRPr="00B542EB" w:rsidRDefault="00B542EB">
    <w:pPr>
      <w:pStyle w:val="Footer"/>
      <w:rPr>
        <w:lang w:val="en-US"/>
      </w:rPr>
    </w:pPr>
    <w:r>
      <w:rPr>
        <w:lang w:val="en-US"/>
      </w:rPr>
      <w:t>www.matnova.com.ua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830F" w14:textId="77777777" w:rsidR="00172B18" w:rsidRDefault="00172B18" w:rsidP="00B542EB">
      <w:pPr>
        <w:spacing w:after="0" w:line="240" w:lineRule="auto"/>
      </w:pPr>
      <w:r>
        <w:separator/>
      </w:r>
    </w:p>
  </w:footnote>
  <w:footnote w:type="continuationSeparator" w:id="0">
    <w:p w14:paraId="4CD83D23" w14:textId="77777777" w:rsidR="00172B18" w:rsidRDefault="00172B18" w:rsidP="00B54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C14C6"/>
    <w:multiLevelType w:val="hybridMultilevel"/>
    <w:tmpl w:val="4732B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755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C3A"/>
    <w:rsid w:val="000C00AE"/>
    <w:rsid w:val="000F1E66"/>
    <w:rsid w:val="00166C45"/>
    <w:rsid w:val="00172B18"/>
    <w:rsid w:val="001D135C"/>
    <w:rsid w:val="00206C23"/>
    <w:rsid w:val="002332DB"/>
    <w:rsid w:val="00242BC0"/>
    <w:rsid w:val="0027040A"/>
    <w:rsid w:val="00277829"/>
    <w:rsid w:val="002B772F"/>
    <w:rsid w:val="002C4836"/>
    <w:rsid w:val="00366C4F"/>
    <w:rsid w:val="00451B84"/>
    <w:rsid w:val="004A1FBE"/>
    <w:rsid w:val="005372A0"/>
    <w:rsid w:val="00537ED6"/>
    <w:rsid w:val="00594398"/>
    <w:rsid w:val="0063382E"/>
    <w:rsid w:val="00766B95"/>
    <w:rsid w:val="007670E4"/>
    <w:rsid w:val="00791E4E"/>
    <w:rsid w:val="00796627"/>
    <w:rsid w:val="007D36CC"/>
    <w:rsid w:val="007E2512"/>
    <w:rsid w:val="007F15C7"/>
    <w:rsid w:val="00810CFF"/>
    <w:rsid w:val="00827DD2"/>
    <w:rsid w:val="00870E53"/>
    <w:rsid w:val="008C593C"/>
    <w:rsid w:val="008F2791"/>
    <w:rsid w:val="0090076D"/>
    <w:rsid w:val="009344EB"/>
    <w:rsid w:val="00971EC3"/>
    <w:rsid w:val="009A747A"/>
    <w:rsid w:val="009B1C3A"/>
    <w:rsid w:val="009B3E63"/>
    <w:rsid w:val="009C7E95"/>
    <w:rsid w:val="009D5988"/>
    <w:rsid w:val="00A07124"/>
    <w:rsid w:val="00A278CA"/>
    <w:rsid w:val="00A43E51"/>
    <w:rsid w:val="00A514FA"/>
    <w:rsid w:val="00A928A2"/>
    <w:rsid w:val="00B542EB"/>
    <w:rsid w:val="00BB5D5A"/>
    <w:rsid w:val="00BF2EF4"/>
    <w:rsid w:val="00C91777"/>
    <w:rsid w:val="00D20988"/>
    <w:rsid w:val="00D376B0"/>
    <w:rsid w:val="00D43EDB"/>
    <w:rsid w:val="00E7143C"/>
    <w:rsid w:val="00E97FB4"/>
    <w:rsid w:val="00F32826"/>
    <w:rsid w:val="00F56F00"/>
    <w:rsid w:val="00F9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36B535"/>
  <w15:chartTrackingRefBased/>
  <w15:docId w15:val="{A8F30D6C-D2A6-4CD1-AE34-4CFC9E2E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43C"/>
    <w:pPr>
      <w:spacing w:after="0" w:line="240" w:lineRule="auto"/>
    </w:pPr>
  </w:style>
  <w:style w:type="table" w:styleId="TableGrid">
    <w:name w:val="Table Grid"/>
    <w:basedOn w:val="TableNormal"/>
    <w:uiPriority w:val="39"/>
    <w:rsid w:val="0076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42E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2EB"/>
  </w:style>
  <w:style w:type="paragraph" w:styleId="Footer">
    <w:name w:val="footer"/>
    <w:basedOn w:val="Normal"/>
    <w:link w:val="FooterChar"/>
    <w:uiPriority w:val="99"/>
    <w:unhideWhenUsed/>
    <w:rsid w:val="00B542E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2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387</Words>
  <Characters>2546</Characters>
  <Application>Microsoft Office Word</Application>
  <DocSecurity>0</DocSecurity>
  <Lines>322</Lines>
  <Paragraphs>122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2869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Kulinich Bohdan</cp:lastModifiedBy>
  <cp:revision>56</cp:revision>
  <dcterms:created xsi:type="dcterms:W3CDTF">2018-08-18T15:05:00Z</dcterms:created>
  <dcterms:modified xsi:type="dcterms:W3CDTF">2024-06-22T12:24:00Z</dcterms:modified>
  <cp:category/>
</cp:coreProperties>
</file>